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0B" w:rsidRDefault="00CE0FC1">
      <w:pPr>
        <w:rPr>
          <w:rFonts w:hint="cs"/>
        </w:rPr>
      </w:pPr>
      <w:r>
        <w:rPr>
          <w:noProof/>
        </w:rPr>
        <w:drawing>
          <wp:inline distT="0" distB="0" distL="0" distR="0">
            <wp:extent cx="1952625" cy="1952625"/>
            <wp:effectExtent l="19050" t="0" r="9525" b="0"/>
            <wp:docPr id="1" name="Picture 1" descr="https://itas.nacc.go.th/qrcode/generate?data=https://itas.nacc.go.th/go/eit/e4mf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e4mfa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260B" w:rsidSect="007E2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E0FC1"/>
    <w:rsid w:val="007E260B"/>
    <w:rsid w:val="00CE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F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0F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user452</dc:creator>
  <cp:lastModifiedBy>user452</cp:lastModifiedBy>
  <cp:revision>1</cp:revision>
  <dcterms:created xsi:type="dcterms:W3CDTF">2019-05-30T04:24:00Z</dcterms:created>
  <dcterms:modified xsi:type="dcterms:W3CDTF">2019-05-30T04:25:00Z</dcterms:modified>
</cp:coreProperties>
</file>