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การขออนุญาตเปลี่ยนการใช้อาคารตามมาตรา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33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เทศบาลตำบลบางจากอำเภอเมืองนครศรีธรรมราชจังหวัดนครศรีธรรมราช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B95E2F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กรณีเจ้าของหรือผู้ครอบครองอาคารซึ่งไม่เป็นอาคารประเภทควบคุมการใช้ประสงค์จะใช้หรือยินยอมให้บุคคลใดใช้อาคารดังกล่าวเพื่อกิจการควบคุมการใช้และกรณีเจ้าของหรือผู้ครอบครองอาคารประเภทควบคุมการใช้สำหรับกิจการหนึ่งหระสงค์ใช้เป็นอาคารประเภทควบคุมการใช้สำหรับอีกกิจกรรมหนึ่งจะต้องได้รับใบอนุญาตจากเจ้าพนักงานท้องถิ่นหรือได้แจ้งเจ้าพนักงานท้องถิ่นทราบ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กองช่างเทศบาลตำบลบางจาก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ยื่นขออนุญาตเปลี่ยนการใช้อาคารพร้อมเอกสาร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เช่นประกาศกระทรวงคมนาคมเรื่องเขตปลอดภัยในการเดินอากาศเขตปลอดภัยทางทหารฯและ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จัดสรรที่ดินฯ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และแจ้งให้ผู้ขอมารับใบอนุญาตเปลี่ยนการใช้อาคาร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.5)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B95E2F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B95E2F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แบบคำขออนุญาตเปลี่ยนการใช้อาคาร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3)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B95E2F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สำเนาหรือภาพถ่ายเอกสารแสดงการเป็นเจ้าของอาคารหรือผู้ครอบครองอาคาร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B95E2F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หนังสือแสดงความยินยอมจากเจ้าของอาคาร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กรณีผู้ครอบครองอาคารเป็นผู้ขออนุญาต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B95E2F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ใบรับรองหรือใบอนุญาตเปลี่ยนการใช้อาคาร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ฉพาะกรณีที่อาคารที่ขออนุญาตเปลี่ยนการใช้ได้รับใบรับรองหรือได้รับใบอนุญาตเปลี่ยนการใช้อาคารมาแล้ว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B95E2F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แผนผังบริเวณแบบแปลนรายการประกอบแบบแปลน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B95E2F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รายการคำนวณโครงสร้างพร้อมลงลายมือชื่อเลขทะเบียนของวิศวกรผู้ออกแบบ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ฉพาะกรณีที่การเปลี่ยนแปลงการใช้อาคารทำให้มีการเปลี่ยนแปลงน้ำหนักบรรทุกบนพื้นอาคารมากขึ้นกว่าที่ได้รับอนุญาตไว้เดิม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B95E2F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และคำนวณพร้อมสำเนาหรือภาพถ่าย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กรณีที่เป็นอาคารมีลักษณะขนาดอยู่ในประเภทเป็นวิชาชีพวิศวกรรมควบคุม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B95E2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(89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ตำบลบางจากอำเภอเมืองจังหวัดนครศรีธรรมราช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075-399-779)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ศูนย์ดำรงธรรมประจำจังหวัดนครศรีธรรมราช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ศาลากลางจังหวัดนครศรีธรรมราช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B95E2F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การขออนุญาตเปลี่ยนการใช้อาคารตามมาตรา </w:t>
      </w:r>
      <w:r w:rsidR="007B7ED7">
        <w:rPr>
          <w:rFonts w:ascii="Tahoma" w:hAnsi="Tahoma" w:cs="Tahoma"/>
          <w:noProof/>
          <w:sz w:val="20"/>
          <w:szCs w:val="20"/>
        </w:rPr>
        <w:t>33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กรมโยธาธิการและผังเมืองกรมโยธาธิการและผังเมืองกรมโยธาธิการและผังเมือง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 xml:space="preserve">: 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 xml:space="preserve">. </w:t>
      </w:r>
      <w:r w:rsidR="00310B8F">
        <w:rPr>
          <w:rFonts w:ascii="Tahoma" w:hAnsi="Tahoma" w:cs="Tahoma"/>
          <w:noProof/>
          <w:sz w:val="20"/>
          <w:szCs w:val="20"/>
          <w:cs/>
        </w:rPr>
        <w:t>๒๕๒๒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 xml:space="preserve">. </w:t>
      </w:r>
      <w:r w:rsidR="00310B8F">
        <w:rPr>
          <w:rFonts w:ascii="Tahoma" w:hAnsi="Tahoma" w:cs="Tahoma"/>
          <w:noProof/>
          <w:sz w:val="20"/>
          <w:szCs w:val="20"/>
          <w:cs/>
        </w:rPr>
        <w:t>๒๕๒๒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25.0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การขออนุญาตเปลี่ยนการใช้อาคารตามมาตรา </w:t>
      </w:r>
      <w:r w:rsidR="002F5480">
        <w:rPr>
          <w:rFonts w:ascii="Tahoma" w:hAnsi="Tahoma" w:cs="Tahoma"/>
          <w:noProof/>
          <w:sz w:val="20"/>
          <w:szCs w:val="20"/>
        </w:rPr>
        <w:t>33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472C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B95E2F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C56C8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E2F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BC5AE7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A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723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hp</cp:lastModifiedBy>
  <cp:revision>2</cp:revision>
  <dcterms:created xsi:type="dcterms:W3CDTF">2016-02-09T04:08:00Z</dcterms:created>
  <dcterms:modified xsi:type="dcterms:W3CDTF">2016-02-09T04:08:00Z</dcterms:modified>
</cp:coreProperties>
</file>