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การขออนุญาตดัดแปลงอาคารตามมาตรา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21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เทศบาลตำบลบางจากอำเภอเมืองนครศรีธรรมราชจังหวัดนครศรีธรรมราช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0C06D6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ผู</w:t>
      </w:r>
      <w:r w:rsidRPr="00586D86">
        <w:rPr>
          <w:rFonts w:ascii="Tahoma" w:hAnsi="Tahoma" w:cs="Tahoma"/>
          <w:noProof/>
          <w:sz w:val="20"/>
          <w:szCs w:val="20"/>
        </w:rPr>
        <w:t>ใดจะดัดแปลงอาคารต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องได</w:t>
      </w:r>
      <w:r w:rsidRPr="00586D86">
        <w:rPr>
          <w:rFonts w:ascii="Tahoma" w:hAnsi="Tahoma" w:cs="Tahoma"/>
          <w:noProof/>
          <w:sz w:val="20"/>
          <w:szCs w:val="20"/>
          <w:cs/>
        </w:rPr>
        <w:t>รับใบอนุญาตจากเจ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องถิ่น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ได้รับคำขอ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ให้ขยายเวลาออกไปได้อีกไม่เกิน </w:t>
      </w:r>
      <w:r w:rsidRPr="00586D86">
        <w:rPr>
          <w:rFonts w:ascii="Tahoma" w:hAnsi="Tahoma" w:cs="Tahoma"/>
          <w:noProof/>
          <w:sz w:val="20"/>
          <w:szCs w:val="20"/>
        </w:rPr>
        <w:t>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คราวคราวละไม่เกิน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แต่ต้องมีหนังสือแจ้งการขยายเวลา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กองช่างเทศบาลตำบลบางจาก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08:30 - 16:00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ยื่นความประสงค์ดัดแปลงอาคารพร้อมเอกสาร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จัดสรรที่ดินฯ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และแจ้งให้ผู้ขอมารับใบอนุญาตดัดแปลงอาคาร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C06D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C06D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แบบคำขออนุญาตก่อสร้างอาคาร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C06D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ใบอนุญาตก่อสร้างอาคารเดิมที่ได้รับอนุญาตหรือใบรับแจ้ง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C06D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พร้อมเจ้าของที่ดินลงนามรับรองสำเนาทุกหน้า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C06D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C06D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C06D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C06D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หนังสือยินยอมให้ชิดเขตที่ดินต่างเจ้าของ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กรณีก่อสร้างอาคารชิดเขตที่ดิน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C06D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C06D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C06D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วิศวกรผู้ออกแบบ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C06D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แผ่นปกระบุชื่อเจ้าของอาคารชื่ออาคารสถานที่ก่อสร้างชื่อคุณวุฒิที่อยู่ของวิศวกรผู้คำนวณพร้อมลงนามทุกแผ่น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กรณีอาคารสาธารณะอาคารพิเศษอาคารที่ก่อสร้างด้วยวัสดุถาวรและทนไฟเป็นส่วนใหญ่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ตามกฎกระทรวงกำหนดการรับน้ำหนักความต้านทานความคงทนของอาคารและพื้นดินที่รองรับอาคารในการต้านทานแรงสั่นสะเทือนของแผ่นดินไหว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2550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ต้องแสดงรายละเอียดการคำนวณการออกแบบโครงสร้าง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C06D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2527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เช่นใช้ค่า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 &gt; 65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หรือค่า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fc’&gt; 173.3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วิศวกรผู้คำนวณและผู้ขออนุญาตลงนา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C06D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กรณีอาคารที่เข้าข่ายตามกฎกระทรวงฉบับที่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48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มีระยะของคอนกรีตที่หุ้มเหล็กเสริมหรือคอนกรีตหุ้มเหล็กไม่น้อยกว่าที่กำหนดในกฎกระทรวงหรือมีเอกสารรับรองอัตราการทนไฟจากสถาบันที่เชื่อถือได้ประกอบการขอ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C06D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กรณีอาคารที่ต้องมีสถาปนิกควบคุมงาน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C06D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กรณีอาคารที่ต้องมีวิศวกรควบคุมงาน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C06D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แบบแปลนและรายการคำนวณงานระบบของอาคารตามกฎกระทรวงฉบับที่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33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2535)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C06D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C06D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C06D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หนังสือรับรองของผู้ประกอบวิชาชีพวิศวกรรมควบคุมและวิศวกรผู้ออกแบบระบบป้องกันเพลิงไหม้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C06D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C06D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C06D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หนังสือรับรองของผู้ประกอบวิชาชีพวิศวกรรมควบคุมของวิศวกรผู้ออกแบบระบบลิฟต์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0C06D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(89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ตำบลบางจากอำเภอเมืองจังหวัดนครศรีธรรมราช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075-399-779)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ศูนย์ดำรงธรรมประจำจังหวัดนครศรีธรรมราช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ศาลากลางจังหวัดนครศรีธรรมราช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0C06D6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การขออนุญาตดัดแปลงอาคารตามมาตรา </w:t>
      </w:r>
      <w:r w:rsidR="007B7ED7">
        <w:rPr>
          <w:rFonts w:ascii="Tahoma" w:hAnsi="Tahoma" w:cs="Tahoma"/>
          <w:noProof/>
          <w:sz w:val="20"/>
          <w:szCs w:val="20"/>
        </w:rPr>
        <w:t>21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กรมโยธาธิการและผังเมืองกรมโยธาธิการและผังเมืองกรมโยธาธิการและผังเมือง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 2522 </w:t>
      </w:r>
      <w:r w:rsidR="00310B8F"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การขออนุญาตดัดแปลงอาคารตามมาตรา </w:t>
      </w:r>
      <w:r w:rsidR="002F5480">
        <w:rPr>
          <w:rFonts w:ascii="Tahoma" w:hAnsi="Tahoma" w:cs="Tahoma"/>
          <w:noProof/>
          <w:sz w:val="20"/>
          <w:szCs w:val="20"/>
        </w:rPr>
        <w:t>21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C06D6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5C368A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CF5533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6D6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  <w:rsid w:val="00FB70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0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1334</Words>
  <Characters>7606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hp</cp:lastModifiedBy>
  <cp:revision>2</cp:revision>
  <dcterms:created xsi:type="dcterms:W3CDTF">2016-02-09T04:09:00Z</dcterms:created>
  <dcterms:modified xsi:type="dcterms:W3CDTF">2016-02-09T04:09:00Z</dcterms:modified>
</cp:coreProperties>
</file>