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การขอรับบำเหน็จพิเศษของทายาท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(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รณีลูกจ้างประจำหรือลูกจ้างชั่วคราวขององค์กรปกครองส่วนท้องถิ่นถึงแก่กรรมอันเนื่องจากการปฏิบัติงานในหน้าที่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)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เทศบาลตำบลบางจากอำเภอเมืองนครศรีธรรมราชจังหวัดนครศรีธรรมราช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:rsidR="00974646" w:rsidRPr="00586D86" w:rsidRDefault="00180BEA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position-horizontal:right;mso-position-horizontal-relative:margin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สิทธิประโยชน์เกี่ยวกับบำเหน็จพิเศษกรณีลูกจ้างประจำหรือลูกจ้างชั่วคราวที่ได้รับอันตรายหรือเจ็บป่วยเพราะเหตุปฏิบัติงานในหน้าที่หรือถูกประทุษร้ายเพราะเหตุกระทำตามหน้าที่ถึงแก่ความตายก่อนได้รับบำเหน็จพิเศษให้จ่ายบำนาญพิเศษให้แก่ทายาทผู้มีสิทธิรับมรดกตามประมวลกฎหมายแพ่งและพาณิชย์โดยอนุโลม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ทายาทลูกจ้างประจำหรือลูกจ้างชั่วคราวผู้มีสิทธิได้รับทั้งบำเหน็จพิเศษตามระเบียบนี้เงินสงเคราะห์ผู้ประสบภัยตามกฎหมายว่าด้วยการสงเคราะห์ผู้ประสบภัยเนื่องจากการช่วยเหลือราชการการปฏิบัติงานของชาติหรือการปฏิบัติตามหน้าที่มนุษยธรรมเงินค่าทดแทนตามระเบียบว่าด้วยการจ่ายเงินค่าทดแทนและการพิจารณาบำเหน็จความชอบในการปราบปรามผู้ก่อการร้ายคอมมิวนิสต์หรือเงินอื่นในลักษณะเดียวกันจากทางราชการหรือจากหน่วยงานอื่นที่องค์กรปกครองส่วนท้องถิ่นสั่งให้ไปปฏิบัติงานเงินดังกล่าวให้เลือกรับได้เพียงอย่างใดอย่างหนึ่งแล้วแต่จะเลือก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องค์การบริหารส่วนจังหวัด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เทศบาล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องค์การบริหารส่วนตำบล 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เมืองพัทยาจะแจ้งผลการพิจารณาให้ผู้ยื่นคำขอทราบภายใน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วันนับแต่วันที่พิจารณาแล้วเสร็จตามมาตรา </w:t>
      </w:r>
      <w:r w:rsidRPr="00586D86">
        <w:rPr>
          <w:rFonts w:ascii="Tahoma" w:hAnsi="Tahoma" w:cs="Tahoma"/>
          <w:noProof/>
          <w:sz w:val="20"/>
          <w:szCs w:val="20"/>
        </w:rPr>
        <w:t xml:space="preserve">10 </w:t>
      </w:r>
      <w:r w:rsidRPr="00586D86">
        <w:rPr>
          <w:rFonts w:ascii="Tahoma" w:hAnsi="Tahoma" w:cs="Tahoma"/>
          <w:noProof/>
          <w:sz w:val="20"/>
          <w:szCs w:val="20"/>
          <w:cs/>
        </w:rPr>
        <w:t>แห่งพ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ร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บ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การอำนวยความสะดวกในการพิจารณาอนุญาตของทางราชการพ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>. 2558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4.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กรณีคำขอหรือรายการเอกสารประกอบการพิจารณาไม่ถูกต้องหรือไม่ครบถ้วนและไม่อาจแก้ไข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เพิ่มเติมได้ในขณะนั้นผู้รับคำขอและผู้ยื่นคำขอจะต้องลงนามบันทึกสองฝ่ายและรายการเอกสาร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หลักฐานร่วมกันพร้อมกำหนดระยะเวลาให้ผู้ยื่นคำขอดำเนินการแก้ไข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เพิ่มเติมหากผู้ยื่นคำขอไม่ดำเนินการแก้ไข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เพิ่มเติมภายในระยะเวลาที่กำหนดผู้รับคำขอจะดำเนินการคืนคำขอและเอกสารประกอบการพิจารณา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5. </w:t>
      </w:r>
      <w:r w:rsidRPr="00586D86">
        <w:rPr>
          <w:rFonts w:ascii="Tahoma" w:hAnsi="Tahoma" w:cs="Tahoma"/>
          <w:noProof/>
          <w:sz w:val="20"/>
          <w:szCs w:val="20"/>
          <w:cs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6.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ให้บริการตามคู่มือเริ่มนับหลังจากเจ้าหน้าที่ผู้รับคำขอตรวจสอบคำขอและรายการเอกสารหลักฐานแล้วว่ามีความครบถ้วนตามที่ระบุไว้ในคู่มือประชาช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งานการเจ้าหน้าที่ฝ่ายอำนวยการสำนักปลัดเทศบาลเทศบาลตำบลบางจากจังหวัดนครศรีธรรมราช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15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ทายาทยื่นเรื่องขอรับบำเหน็จพิเศษพร้อมเอกสารที่เกี่ยวข้องต่อองค์กรปกครองส่วนท้องถิ่นที่ลูกจ้างประจำหรือลูกจ้างชั่วคราวสังกัดและเจ้าหน้าที่ผู้รับผิดชอบขององค์กรปกครองส่วนท้องถิ่นตรวจสอบความถูกต้องและครบถ้วนของเอกสารหลักฐา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lastRenderedPageBreak/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งานการเจ้าหน้าที่ฝ่ายอำนวยการสำนักปลัดเทศบาลตำบลบางจากอำเภอเมืองจังหวัดนครศรีธรรมราช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3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ชั่วโมง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เจ้าหน้าที่ผู้รับผิดชอบขององค์กรปกครองส่วนท้องถิ่น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รวบรวมหลักฐานและเอกสารที่เกี่ยวข้องเสนอผู้มีอำนาจพิจารณา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งานการเจ้าหน้าที่ฝ่ายอำนวยการสำนักปลัดเทศบาลตำบลบางจากอำเภอเมืองจังหวัดนครศรีธรรมราช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6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นายกองค์กรปกครองส่วนท้องถิ่นหรือผู้ที่รับมอบอำนาจ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พิจารณาสั่งจ่ายเงินบำเหน็จพิเศษและให้องค์กรปกครองส่วนท้องถิ่นแจ้งและเบิกจ่ายเงินดังกล่าว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ให้แก่ทายาทต่อไป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งานการเจ้าหน้าที่ฝ่ายอำนวยการสำนักปลัดเทศบาลตำบลบางจากอำเภอเมืองจังหวัดนครศรีธรรมราช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8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แบบคำขอรับบำเหน็จพิเศษลูกจ้าง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180BEA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ขอรับแบบคำขอรับบำเหน็จพิเศษลูกจ้างที่หน่วยงานต้นสังกัด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หนังสือรับรองการใช้เงินคืนแก่หน่วยการบริหารราชการส่วนท้องถิ่น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180BEA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ขอรับหนังสือรับรองการใช้เงินคืนแก่หน่วยการบริหารราชการส่วนท้องถิ่นที่หน่วยงานต้นสังกัด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ใบมรณบัตร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180BEA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10075" w:type="dxa"/>
            <w:gridSpan w:val="3"/>
          </w:tcPr>
          <w:p w:rsidR="008D6120" w:rsidRPr="00812105" w:rsidRDefault="00812105" w:rsidP="00CD595C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งานการเจ้าหน้าที่ฝ่ายอำนวยการสำนักปลัดเทศบาลตำบลบางจากอำเภอเมืองจังหวัดนครศรีธรรมราชโทรศัพท์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0-7539-9779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1.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แบบคำขอรับบำเหน็จพิเศษ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ab/>
              <w:t xml:space="preserve"> 2.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ตัวอย่างหนังสือรับรองการใช้เงินคืนแก่หน่วยการบริหารราชการส่วนท้องถิ่น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ab/>
              <w:t xml:space="preserve"> (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ตามรูปแบบที่องค์กรปกครองส่วนท้องถิ่นแต่ละแห่งกำหนด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180BEA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 xml:space="preserve">การขอรับบำเหน็จพิเศษของทายาท </w:t>
      </w:r>
      <w:r w:rsidR="007B7ED7">
        <w:rPr>
          <w:rFonts w:ascii="Tahoma" w:hAnsi="Tahoma" w:cs="Tahoma"/>
          <w:noProof/>
          <w:sz w:val="20"/>
          <w:szCs w:val="20"/>
        </w:rPr>
        <w:t>(</w:t>
      </w:r>
      <w:r w:rsidR="007B7ED7">
        <w:rPr>
          <w:rFonts w:ascii="Tahoma" w:hAnsi="Tahoma" w:cs="Tahoma"/>
          <w:noProof/>
          <w:sz w:val="20"/>
          <w:szCs w:val="20"/>
          <w:cs/>
        </w:rPr>
        <w:t>กรณีลูกจ้างประจำหรือลูกจ้างชั่วคราวขององค์กรปกครองส่วนท้องถิ่นถึงแก่กรรมอันเนื่องจากการปฏิบัติงานในหน้าที่</w:t>
      </w:r>
      <w:r w:rsidR="007B7ED7">
        <w:rPr>
          <w:rFonts w:ascii="Tahoma" w:hAnsi="Tahoma" w:cs="Tahoma"/>
          <w:noProof/>
          <w:sz w:val="20"/>
          <w:szCs w:val="20"/>
        </w:rPr>
        <w:t>)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สำนักบริหารการคลังท้องถิ่นกรมส่งเสริมการปกครองท้องถิ่นสำนักบริหารการคลังท้องถิ่น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อนุมัติ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ระเบียบกระทรวงมหาดไทยว่าด้วยบำเหน็จลูกจ้างของหน่วยการบริหารราชการส่วนท้องถิ่นพ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2542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การขอรับบำเหน็จพิเศษของทายาท </w:t>
      </w:r>
      <w:r w:rsidR="002F5480">
        <w:rPr>
          <w:rFonts w:ascii="Tahoma" w:hAnsi="Tahoma" w:cs="Tahoma"/>
          <w:noProof/>
          <w:sz w:val="20"/>
          <w:szCs w:val="20"/>
        </w:rPr>
        <w:t>(</w:t>
      </w:r>
      <w:r w:rsidR="002F5480">
        <w:rPr>
          <w:rFonts w:ascii="Tahoma" w:hAnsi="Tahoma" w:cs="Tahoma"/>
          <w:noProof/>
          <w:sz w:val="20"/>
          <w:szCs w:val="20"/>
          <w:cs/>
        </w:rPr>
        <w:t>กรณีลูกจ้างประจำหรือลูกจ้างชั่วคราวขององค์กรปกครองส่วนท้องถิ่นถึงแก่กรรมอันเนื่องจากการปฏิบัติงานในหน้าที่</w:t>
      </w:r>
      <w:r w:rsidR="002F5480">
        <w:rPr>
          <w:rFonts w:ascii="Tahoma" w:hAnsi="Tahoma" w:cs="Tahoma"/>
          <w:noProof/>
          <w:sz w:val="20"/>
          <w:szCs w:val="20"/>
        </w:rPr>
        <w:t>)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0BEA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50611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7D58BA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0BEA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C7D26"/>
    <w:rsid w:val="0056046F"/>
    <w:rsid w:val="005B7A39"/>
    <w:rsid w:val="005D5EED"/>
    <w:rsid w:val="00681D5B"/>
    <w:rsid w:val="006A39B4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39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837</Words>
  <Characters>4771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hp</cp:lastModifiedBy>
  <cp:revision>2</cp:revision>
  <dcterms:created xsi:type="dcterms:W3CDTF">2016-02-02T04:08:00Z</dcterms:created>
  <dcterms:modified xsi:type="dcterms:W3CDTF">2016-02-02T04:08:00Z</dcterms:modified>
</cp:coreProperties>
</file>